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f0531a361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8e83f073dc4647"/>
      <w:footerReference xmlns:r="http://schemas.openxmlformats.org/officeDocument/2006/relationships" w:type="default" r:id="R93ca59c4036d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MARITOPPEN INVEST AS   ·   Org.nr 988 979 074   ·   c/o Weider, Nilserudkleiva 17   ·   0874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e83f073dc4647" /><Relationship Type="http://schemas.openxmlformats.org/officeDocument/2006/relationships/footer" Target="/word/footer1.xml" Id="R93ca59c4036d43eb" /></Relationships>
</file>