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fe4fbc430840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SESTEV INVEST AS</w:t>
      </w:r>
    </w:p>
    <w:sectPr>
      <w:headerReference xmlns:r="http://schemas.openxmlformats.org/officeDocument/2006/relationships" w:type="default" r:id="Re9262cc6201d424f"/>
      <w:footerReference xmlns:r="http://schemas.openxmlformats.org/officeDocument/2006/relationships" w:type="default" r:id="R120202b34ce940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262cc6201d424f" /><Relationship Type="http://schemas.openxmlformats.org/officeDocument/2006/relationships/footer" Target="/word/footer1.xml" Id="R120202b34ce9408f" /></Relationships>
</file>