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3dfb38752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LEIV VIDAR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LEIV VIDAR AS</w:t>
      </w:r>
    </w:p>
    <w:sectPr>
      <w:headerReference xmlns:r="http://schemas.openxmlformats.org/officeDocument/2006/relationships" w:type="default" r:id="R835df1cb839546ed"/>
      <w:footerReference xmlns:r="http://schemas.openxmlformats.org/officeDocument/2006/relationships" w:type="default" r:id="Re2eda191ad2444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LEIV VIDAR AS   ·   Org.nr 988 921 521   ·   Birkebeinerveien 2   ·   3517 HØNEFOSS   ·   Tlf. 32 11 20 00   ·   firmapost@leiv-vidar.no   ·   www.leiv-vidar.no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LEIV VIDAR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5df1cb839546ed" /><Relationship Type="http://schemas.openxmlformats.org/officeDocument/2006/relationships/footer" Target="/word/footer1.xml" Id="Re2eda191ad244473" /></Relationships>
</file>