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402f44af1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836736e2e41e3"/>
      <w:footerReference xmlns:r="http://schemas.openxmlformats.org/officeDocument/2006/relationships" w:type="default" r:id="R748b982f10c2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CAPRA CONSULTING AS   ·   Org.nr 988 097 039   ·   Torggata 2   ·   0181 OSLO   ·   post@capraconsulting.no   ·   www.capraconsulting.no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836736e2e41e3" /><Relationship Type="http://schemas.openxmlformats.org/officeDocument/2006/relationships/footer" Target="/word/footer1.xml" Id="R748b982f10c246c4" /></Relationships>
</file>