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5fe5da259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3ef0973f84e9d"/>
      <w:footerReference xmlns:r="http://schemas.openxmlformats.org/officeDocument/2006/relationships" w:type="default" r:id="R7b7b8ebf511f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 SALG AS   ·   Org.nr 988 021 156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3ef0973f84e9d" /><Relationship Type="http://schemas.openxmlformats.org/officeDocument/2006/relationships/footer" Target="/word/footer1.xml" Id="R7b7b8ebf511f4909" /></Relationships>
</file>