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d4353c7af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DOROU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DOROU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ee2bdf620401e"/>
      <w:footerReference xmlns:r="http://schemas.openxmlformats.org/officeDocument/2006/relationships" w:type="default" r:id="R91dcf78facc1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DOROU AS   ·   Org.nr 987 931 353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DOROU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ee2bdf620401e" /><Relationship Type="http://schemas.openxmlformats.org/officeDocument/2006/relationships/footer" Target="/word/footer1.xml" Id="R91dcf78facc14739" /></Relationships>
</file>