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aef79b833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LOGISTIKKBYGG I AS</w:t>
      </w:r>
    </w:p>
    <w:sectPr>
      <w:headerReference xmlns:r="http://schemas.openxmlformats.org/officeDocument/2006/relationships" w:type="default" r:id="Rfc022e9c753c4d64"/>
      <w:footerReference xmlns:r="http://schemas.openxmlformats.org/officeDocument/2006/relationships" w:type="default" r:id="R79fcb4f4d37f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22e9c753c4d64" /><Relationship Type="http://schemas.openxmlformats.org/officeDocument/2006/relationships/footer" Target="/word/footer1.xml" Id="R79fcb4f4d37f4f80" /></Relationships>
</file>