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b0d152e9f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9f442477b0e04ccd"/>
      <w:footerReference xmlns:r="http://schemas.openxmlformats.org/officeDocument/2006/relationships" w:type="default" r:id="R9c32190a6bc9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42477b0e04ccd" /><Relationship Type="http://schemas.openxmlformats.org/officeDocument/2006/relationships/footer" Target="/word/footer1.xml" Id="R9c32190a6bc943c4" /></Relationships>
</file>