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d52d10480e4f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COOP STOA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COOP STOA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0a49d517494175"/>
      <w:footerReference xmlns:r="http://schemas.openxmlformats.org/officeDocument/2006/relationships" w:type="default" r:id="Ra86a86d9c97b46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COOP STOA EIENDOM AS   ·   Org.nr 987 608 048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COOP STOA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0a49d517494175" /><Relationship Type="http://schemas.openxmlformats.org/officeDocument/2006/relationships/footer" Target="/word/footer1.xml" Id="Ra86a86d9c97b46f1" /></Relationships>
</file>