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94ec3d1ca34c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 &amp; OLSEN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 &amp; OLSEN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bcdf29ffc946de"/>
      <w:footerReference xmlns:r="http://schemas.openxmlformats.org/officeDocument/2006/relationships" w:type="default" r:id="R54510232a40846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 &amp; OLSEN AS   ·   Org.nr 987 606 584   ·   Neptunvegen 4C   ·   7652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 &amp; OLSEN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bcdf29ffc946de" /><Relationship Type="http://schemas.openxmlformats.org/officeDocument/2006/relationships/footer" Target="/word/footer1.xml" Id="R54510232a408468b" /></Relationships>
</file>