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ff3e5dd96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RUNE TOFTNER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RUNE TOFTNER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f11e87c5a458f"/>
      <w:footerReference xmlns:r="http://schemas.openxmlformats.org/officeDocument/2006/relationships" w:type="default" r:id="Ra7ac8bae8b0c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RUNE TOFTNER AS   ·   Org.nr 987 461 845   ·   Ulvedalsvegen 10E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RUNE TOFTNER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f11e87c5a458f" /><Relationship Type="http://schemas.openxmlformats.org/officeDocument/2006/relationships/footer" Target="/word/footer1.xml" Id="Ra7ac8bae8b0c42df" /></Relationships>
</file>