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a3229053514c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STRANDGATE 1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STRANDGATE 1 EIENDOM AS</w:t>
      </w:r>
    </w:p>
    <w:sectPr>
      <w:headerReference xmlns:r="http://schemas.openxmlformats.org/officeDocument/2006/relationships" w:type="default" r:id="Rb50518b19a404632"/>
      <w:footerReference xmlns:r="http://schemas.openxmlformats.org/officeDocument/2006/relationships" w:type="default" r:id="R0b2e34b9db7048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STRANDGATE 1 EIENDOM AS   ·   Org.nr 987 327 421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STRANDGATE 1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0518b19a404632" /><Relationship Type="http://schemas.openxmlformats.org/officeDocument/2006/relationships/footer" Target="/word/footer1.xml" Id="R0b2e34b9db7048c7" /></Relationships>
</file>