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253d77e0f4f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CONVERTO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CONVERTO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0464ad89fa475c"/>
      <w:footerReference xmlns:r="http://schemas.openxmlformats.org/officeDocument/2006/relationships" w:type="default" r:id="R037332e44ab4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CONVERTO BERGEN AS   ·   Org.nr 987 033 932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CONVERTO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0464ad89fa475c" /><Relationship Type="http://schemas.openxmlformats.org/officeDocument/2006/relationships/footer" Target="/word/footer1.xml" Id="R037332e44ab44bbb" /></Relationships>
</file>