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9594f952b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SELØY FISK LURØY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SELØY FISK LURØY AS</w:t>
      </w:r>
    </w:p>
    <w:sectPr>
      <w:headerReference xmlns:r="http://schemas.openxmlformats.org/officeDocument/2006/relationships" w:type="default" r:id="Ra88c3f805dd14926"/>
      <w:footerReference xmlns:r="http://schemas.openxmlformats.org/officeDocument/2006/relationships" w:type="default" r:id="R9fc6039da6a0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LURØY AS   ·   Org.nr 986 999 949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LURØY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c3f805dd14926" /><Relationship Type="http://schemas.openxmlformats.org/officeDocument/2006/relationships/footer" Target="/word/footer1.xml" Id="R9fc6039da6a0406b" /></Relationships>
</file>