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e1f00dc36943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SCANDLIFE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SCANDLIFE AS</w:t>
      </w:r>
    </w:p>
    <w:sectPr>
      <w:headerReference xmlns:r="http://schemas.openxmlformats.org/officeDocument/2006/relationships" w:type="default" r:id="R41e979ddfd84423b"/>
      <w:footerReference xmlns:r="http://schemas.openxmlformats.org/officeDocument/2006/relationships" w:type="default" r:id="Re8941af84bea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SCANDLIFE AS   ·   Org.nr 986 962 239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SCANDLIFE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979ddfd84423b" /><Relationship Type="http://schemas.openxmlformats.org/officeDocument/2006/relationships/footer" Target="/word/footer1.xml" Id="Re8941af84bea40e4" /></Relationships>
</file>