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bd41df73f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4a775add94f66"/>
      <w:footerReference xmlns:r="http://schemas.openxmlformats.org/officeDocument/2006/relationships" w:type="default" r:id="R98de0953a7b3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4a775add94f66" /><Relationship Type="http://schemas.openxmlformats.org/officeDocument/2006/relationships/footer" Target="/word/footer1.xml" Id="R98de0953a7b34062" /></Relationships>
</file>