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7823dbc2744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DANSEFABRIKKEN AS</w:t>
      </w:r>
    </w:p>
    <w:sectPr>
      <w:headerReference xmlns:r="http://schemas.openxmlformats.org/officeDocument/2006/relationships" w:type="default" r:id="R49c6f07b12594bc9"/>
      <w:footerReference xmlns:r="http://schemas.openxmlformats.org/officeDocument/2006/relationships" w:type="default" r:id="R8650d8e6db26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DANSEFABRIKKEN AS   ·   Org.nr 986 836 039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DANSEFABRIKKEN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6f07b12594bc9" /><Relationship Type="http://schemas.openxmlformats.org/officeDocument/2006/relationships/footer" Target="/word/footer1.xml" Id="R8650d8e6db264e54" /></Relationships>
</file>