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cca90ebc440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CHAPAL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CHAPAL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699e28be754a25"/>
      <w:footerReference xmlns:r="http://schemas.openxmlformats.org/officeDocument/2006/relationships" w:type="default" r:id="Rb403f58bf64e4d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CHAPAL AS   ·   Org.nr 986 806 652   ·   Charlotte Andersens vei 1B   ·   0374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CHAPAL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699e28be754a25" /><Relationship Type="http://schemas.openxmlformats.org/officeDocument/2006/relationships/footer" Target="/word/footer1.xml" Id="Rb403f58bf64e4ddc" /></Relationships>
</file>