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6ea9504fc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LMH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LMH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28baf15aa4c2f"/>
      <w:footerReference xmlns:r="http://schemas.openxmlformats.org/officeDocument/2006/relationships" w:type="default" r:id="R7fbdae7bd7c3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LMH TECHNOLOGY AS   ·   Org.nr 986 805 451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LMH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28baf15aa4c2f" /><Relationship Type="http://schemas.openxmlformats.org/officeDocument/2006/relationships/footer" Target="/word/footer1.xml" Id="R7fbdae7bd7c3422f" /></Relationships>
</file>