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c238b034a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BUDBIL SENTRAL 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BUDBIL SENTRAL 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8546eb85ce450d"/>
      <w:footerReference xmlns:r="http://schemas.openxmlformats.org/officeDocument/2006/relationships" w:type="default" r:id="R9ccf54374ef8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BUDBIL SENTRAL LAST AS   ·   Org.nr 986 693 300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BUDBIL SENTRAL 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546eb85ce450d" /><Relationship Type="http://schemas.openxmlformats.org/officeDocument/2006/relationships/footer" Target="/word/footer1.xml" Id="R9ccf54374ef84faa" /></Relationships>
</file>