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106c600e1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CABANA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CABANA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785b362db49f7"/>
      <w:footerReference xmlns:r="http://schemas.openxmlformats.org/officeDocument/2006/relationships" w:type="default" r:id="R4fb3d7ca7730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CABANA INVEST AS   ·   Org.nr 986 574 115   ·   Lemmesvegen 17   ·   5706 VOSS   ·   3f@locura.no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CABANA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785b362db49f7" /><Relationship Type="http://schemas.openxmlformats.org/officeDocument/2006/relationships/footer" Target="/word/footer1.xml" Id="R4fb3d7ca77304701" /></Relationships>
</file>