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e3834782d41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CRAFTHMEN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CRAFTHMEN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86efcf5d44fdd"/>
      <w:footerReference xmlns:r="http://schemas.openxmlformats.org/officeDocument/2006/relationships" w:type="default" r:id="Rbcb5b1105616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CRAFTHMEN AS   ·   Org.nr 986 188 916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CRAFTHMEN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86efcf5d44fdd" /><Relationship Type="http://schemas.openxmlformats.org/officeDocument/2006/relationships/footer" Target="/word/footer1.xml" Id="Rbcb5b11056164db0" /></Relationships>
</file>