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3097bc1de4d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EQUINOR ENERGY INTERNATIONAL VENEZUELA AS.</w:t>
      </w:r>
    </w:p>
    <w:sectPr>
      <w:headerReference xmlns:r="http://schemas.openxmlformats.org/officeDocument/2006/relationships" w:type="default" r:id="R37dd36feab4c42b4"/>
      <w:footerReference xmlns:r="http://schemas.openxmlformats.org/officeDocument/2006/relationships" w:type="default" r:id="Rd71aa0ed8a0c40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dd36feab4c42b4" /><Relationship Type="http://schemas.openxmlformats.org/officeDocument/2006/relationships/footer" Target="/word/footer1.xml" Id="Rd71aa0ed8a0c40ca" /></Relationships>
</file>