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a8ab7be5f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7f9cd987ca3c45cc"/>
      <w:footerReference xmlns:r="http://schemas.openxmlformats.org/officeDocument/2006/relationships" w:type="default" r:id="Rc42bfbd7ed12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cd987ca3c45cc" /><Relationship Type="http://schemas.openxmlformats.org/officeDocument/2006/relationships/footer" Target="/word/footer1.xml" Id="Rc42bfbd7ed124797" /></Relationships>
</file>