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de1cae1a2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RORO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RORO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eb27bc94d48ed"/>
      <w:footerReference xmlns:r="http://schemas.openxmlformats.org/officeDocument/2006/relationships" w:type="default" r:id="R6ecf696f75f9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RORO AS   ·   Org.nr 985 610 185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RORO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eb27bc94d48ed" /><Relationship Type="http://schemas.openxmlformats.org/officeDocument/2006/relationships/footer" Target="/word/footer1.xml" Id="R6ecf696f75f94fe7" /></Relationships>
</file>