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ac1950b0c43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REMI-JOHAN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REMI-JOHAN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3dd9fc5c934f8e"/>
      <w:footerReference xmlns:r="http://schemas.openxmlformats.org/officeDocument/2006/relationships" w:type="default" r:id="R13ef99c0c02b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REMI-JOHAN AS   ·   Org.nr 985 509 964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REMI-JOHAN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3dd9fc5c934f8e" /><Relationship Type="http://schemas.openxmlformats.org/officeDocument/2006/relationships/footer" Target="/word/footer1.xml" Id="R13ef99c0c02b4880" /></Relationships>
</file>