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173171e65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09a7168f94c11"/>
      <w:footerReference xmlns:r="http://schemas.openxmlformats.org/officeDocument/2006/relationships" w:type="default" r:id="R3028c597f442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FOLLESTAD AS   ·   Org.nr 985 342 512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09a7168f94c11" /><Relationship Type="http://schemas.openxmlformats.org/officeDocument/2006/relationships/footer" Target="/word/footer1.xml" Id="R3028c597f4424ead" /></Relationships>
</file>