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d7fac2ff8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NETTBYGG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NETTBYGG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64cc9ebb84f87"/>
      <w:footerReference xmlns:r="http://schemas.openxmlformats.org/officeDocument/2006/relationships" w:type="default" r:id="Rab1bd0a65883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NETTBYGG AS   ·   Org.nr 985 319 006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NETTBYGG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64cc9ebb84f87" /><Relationship Type="http://schemas.openxmlformats.org/officeDocument/2006/relationships/footer" Target="/word/footer1.xml" Id="Rab1bd0a6588344e1" /></Relationships>
</file>