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5bd09c513242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KNOWLEDGETRACK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KNOWLEDGETRACK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f59041190f4608"/>
      <w:footerReference xmlns:r="http://schemas.openxmlformats.org/officeDocument/2006/relationships" w:type="default" r:id="R43ac4c5fbc5b44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KNOWLEDGETRACK AS   ·   Org.nr 985 298 831   ·   c/o Tor Olav Nordtømme, Fjordveien 57   ·   1532 MOSS   ·   Tlf. 46 41 08 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KNOWLEDGETRACK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f59041190f4608" /><Relationship Type="http://schemas.openxmlformats.org/officeDocument/2006/relationships/footer" Target="/word/footer1.xml" Id="R43ac4c5fbc5b448e" /></Relationships>
</file>