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196fd2dac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2981758864de4"/>
      <w:footerReference xmlns:r="http://schemas.openxmlformats.org/officeDocument/2006/relationships" w:type="default" r:id="Rcdbb11d175af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EIENDOM AS   ·   Org.nr 985 266 905   ·   Markveien 47B   ·   9510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2981758864de4" /><Relationship Type="http://schemas.openxmlformats.org/officeDocument/2006/relationships/footer" Target="/word/footer1.xml" Id="Rcdbb11d175af4907" /></Relationships>
</file>