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22ffe009b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ARETO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ARETO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364d5f8b72423b"/>
      <w:footerReference xmlns:r="http://schemas.openxmlformats.org/officeDocument/2006/relationships" w:type="default" r:id="R85260dc6c003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SOLUTIONS AS   ·   Org.nr 985 258 503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64d5f8b72423b" /><Relationship Type="http://schemas.openxmlformats.org/officeDocument/2006/relationships/footer" Target="/word/footer1.xml" Id="R85260dc6c0034bbb" /></Relationships>
</file>