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9355795ea94ad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Leknes,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ATLANTER EIENDOM AS</w:t>
      </w:r>
    </w:p>
    <w:sectPr>
      <w:headerReference xmlns:r="http://schemas.openxmlformats.org/officeDocument/2006/relationships" w:type="default" r:id="Re756fd97caae4886"/>
      <w:footerReference xmlns:r="http://schemas.openxmlformats.org/officeDocument/2006/relationships" w:type="default" r:id="R3c1968274dd947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ATLANTER EIENDOM AS   ·   Org.nr 985 229 155   ·   Havnekvartalet 3   ·   8370 LEKNES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ATLANTER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56fd97caae4886" /><Relationship Type="http://schemas.openxmlformats.org/officeDocument/2006/relationships/footer" Target="/word/footer1.xml" Id="R3c1968274dd947f8" /></Relationships>
</file>