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4858556e64b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ATLANTER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ATLANTER EIENDOM AS</w:t>
      </w:r>
    </w:p>
    <w:sectPr>
      <w:headerReference xmlns:r="http://schemas.openxmlformats.org/officeDocument/2006/relationships" w:type="default" r:id="R800740bc79d0445a"/>
      <w:footerReference xmlns:r="http://schemas.openxmlformats.org/officeDocument/2006/relationships" w:type="default" r:id="R2439aa672acc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740bc79d0445a" /><Relationship Type="http://schemas.openxmlformats.org/officeDocument/2006/relationships/footer" Target="/word/footer1.xml" Id="R2439aa672acc44f7" /></Relationships>
</file>