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88070f2b9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ENERGY CREATIVE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ENERGY CREATIVE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d6d52c0d649a7"/>
      <w:footerReference xmlns:r="http://schemas.openxmlformats.org/officeDocument/2006/relationships" w:type="default" r:id="Rf32c8d8d2e8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ENERGY CREATIVE GROUP AS   ·   Org.nr 985 033 196   ·   c/o Lise Eriksen, Vollabakken 10B, 5001/407/377   ·   7030 TRONDHEIM   ·   firmapost@ecgroup.no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ENERGY CREATIVE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6d52c0d649a7" /><Relationship Type="http://schemas.openxmlformats.org/officeDocument/2006/relationships/footer" Target="/word/footer1.xml" Id="Rf32c8d8d2e8f4aee" /></Relationships>
</file>