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de935021849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BRIMMEN QUARRY AS.</w:t>
      </w:r>
    </w:p>
    <w:sectPr>
      <w:headerReference xmlns:r="http://schemas.openxmlformats.org/officeDocument/2006/relationships" w:type="default" r:id="R64afc0634d914a34"/>
      <w:footerReference xmlns:r="http://schemas.openxmlformats.org/officeDocument/2006/relationships" w:type="default" r:id="R7b6ebe4b9d19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afc0634d914a34" /><Relationship Type="http://schemas.openxmlformats.org/officeDocument/2006/relationships/footer" Target="/word/footer1.xml" Id="R7b6ebe4b9d19437a" /></Relationships>
</file>