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da269fcc2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KLØW HERREFRISØR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KLØW HERREFRISØR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210b902714731"/>
      <w:footerReference xmlns:r="http://schemas.openxmlformats.org/officeDocument/2006/relationships" w:type="default" r:id="R59b2ec1f0da0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KLØW HERREFRISØR AS   ·   Org.nr 984 789 807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KLØW HERREFRISØR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210b902714731" /><Relationship Type="http://schemas.openxmlformats.org/officeDocument/2006/relationships/footer" Target="/word/footer1.xml" Id="R59b2ec1f0da04595" /></Relationships>
</file>