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8eaf0e52e4d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BODØ MARKISE OG PERSIENNEFABRIKK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BODØ MARKISE OG PERSIENNEFABRIKK AS</w:t>
      </w:r>
    </w:p>
    <w:sectPr>
      <w:headerReference xmlns:r="http://schemas.openxmlformats.org/officeDocument/2006/relationships" w:type="default" r:id="R7281fe04eb15468b"/>
      <w:footerReference xmlns:r="http://schemas.openxmlformats.org/officeDocument/2006/relationships" w:type="default" r:id="Ra0f496d8cd09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1fe04eb15468b" /><Relationship Type="http://schemas.openxmlformats.org/officeDocument/2006/relationships/footer" Target="/word/footer1.xml" Id="Ra0f496d8cd094241" /></Relationships>
</file>