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449eed122b412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Hagan,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KARLSSONS GRAVE OG VEDLIKEHOLD AS</w:t>
      </w:r>
    </w:p>
    <w:sectPr>
      <w:headerReference xmlns:r="http://schemas.openxmlformats.org/officeDocument/2006/relationships" w:type="default" r:id="R1888425e397b45b7"/>
      <w:footerReference xmlns:r="http://schemas.openxmlformats.org/officeDocument/2006/relationships" w:type="default" r:id="R068eaa65e8e544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KARLSSONS GRAVE OG VEDLIKEHOLD AS   ·   Org.nr 984 064 713   ·   Tyriveien 5   ·   1481 HAGAN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KARLSSONS GRAVE OG VEDLIKEHOLD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88425e397b45b7" /><Relationship Type="http://schemas.openxmlformats.org/officeDocument/2006/relationships/footer" Target="/word/footer1.xml" Id="R068eaa65e8e544ed" /></Relationships>
</file>