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55145e1a342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ROSAINDEX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ROSAINDEX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783f06ea644c33"/>
      <w:footerReference xmlns:r="http://schemas.openxmlformats.org/officeDocument/2006/relationships" w:type="default" r:id="R8bfc20e1b01641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ROSAINDEX AS   ·   Org.nr 983 789 579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ROSAINDEX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83f06ea644c33" /><Relationship Type="http://schemas.openxmlformats.org/officeDocument/2006/relationships/footer" Target="/word/footer1.xml" Id="R8bfc20e1b01641fc" /></Relationships>
</file>