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bc887a1fb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MORTENSEN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MORTENSEN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7811b19d14f54"/>
      <w:footerReference xmlns:r="http://schemas.openxmlformats.org/officeDocument/2006/relationships" w:type="default" r:id="Re9c0b931422e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MORTENSEN AS   ·   Org.nr 983 758 304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MORTENSEN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7811b19d14f54" /><Relationship Type="http://schemas.openxmlformats.org/officeDocument/2006/relationships/footer" Target="/word/footer1.xml" Id="Re9c0b931422e4046" /></Relationships>
</file>