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790cdbf00341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ZINC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ZINC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137cb458f74457"/>
      <w:footerReference xmlns:r="http://schemas.openxmlformats.org/officeDocument/2006/relationships" w:type="default" r:id="R9125d0b1b0a74f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ZINC AS   ·   Org.nr 982 031 613   ·   Drammensveien 130   ·   0277 OSLO   ·   Tlf. 23 13 12 00   ·   aud.lillian.larsen@dark.no   ·   www.zinc.no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ZINC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137cb458f74457" /><Relationship Type="http://schemas.openxmlformats.org/officeDocument/2006/relationships/footer" Target="/word/footer1.xml" Id="R9125d0b1b0a74fc2" /></Relationships>
</file>