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38b39389a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KOMPETANSEFORUM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KOMPETANSEFORUM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4789922174622"/>
      <w:footerReference xmlns:r="http://schemas.openxmlformats.org/officeDocument/2006/relationships" w:type="default" r:id="Rbc197b9c7842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KOMPETANSEFORUM AS   ·   Org.nr 981 933 443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KOMPETANSEFORUM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4789922174622" /><Relationship Type="http://schemas.openxmlformats.org/officeDocument/2006/relationships/footer" Target="/word/footer1.xml" Id="Rbc197b9c78424e6c" /></Relationships>
</file>