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1fe132126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NETRAFTER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NETRAFTER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b10ab844b4c22"/>
      <w:footerReference xmlns:r="http://schemas.openxmlformats.org/officeDocument/2006/relationships" w:type="default" r:id="R8b2fd457856a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NETRAFTER AS   ·   Org.nr 981 701 259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NETRAFTER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b10ab844b4c22" /><Relationship Type="http://schemas.openxmlformats.org/officeDocument/2006/relationships/footer" Target="/word/footer1.xml" Id="R8b2fd457856a4365" /></Relationships>
</file>