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f2e0975ae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KOLVIKBAKKEN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KOLVIKBAKKEN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f51110310c4e83"/>
      <w:footerReference xmlns:r="http://schemas.openxmlformats.org/officeDocument/2006/relationships" w:type="default" r:id="Rca8c573aa46d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KOLVIKBAKKEN EIENDOM AS   ·   Org.nr 981 129 253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KOLVIKBAKKEN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51110310c4e83" /><Relationship Type="http://schemas.openxmlformats.org/officeDocument/2006/relationships/footer" Target="/word/footer1.xml" Id="Rca8c573aa46d4950" /></Relationships>
</file>