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0bc9edd29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de202dd374583"/>
      <w:footerReference xmlns:r="http://schemas.openxmlformats.org/officeDocument/2006/relationships" w:type="default" r:id="R12cf5238c798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de202dd374583" /><Relationship Type="http://schemas.openxmlformats.org/officeDocument/2006/relationships/footer" Target="/word/footer1.xml" Id="R12cf5238c7984251" /></Relationships>
</file>