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1e59f38ff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PROFIL AS</w:t>
      </w:r>
    </w:p>
    <w:sectPr>
      <w:headerReference xmlns:r="http://schemas.openxmlformats.org/officeDocument/2006/relationships" w:type="default" r:id="R7ced6011dc1a407f"/>
      <w:footerReference xmlns:r="http://schemas.openxmlformats.org/officeDocument/2006/relationships" w:type="default" r:id="R6fcd0c6fe8e8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PROFIL AS   ·   Org.nr 979 970 021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PROFIL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d6011dc1a407f" /><Relationship Type="http://schemas.openxmlformats.org/officeDocument/2006/relationships/footer" Target="/word/footer1.xml" Id="R6fcd0c6fe8e843cc" /></Relationships>
</file>