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b0776fe2f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NORDSTRAND KUNST OG RAMME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NORDSTRAND KUNST OG RAMME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bcaad7e88486b"/>
      <w:footerReference xmlns:r="http://schemas.openxmlformats.org/officeDocument/2006/relationships" w:type="default" r:id="Rb9a947cdbdf6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NORDSTRAND KUNST OG RAMME AS   ·   Org.nr 979 450 486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NORDSTRAND KUNST OG RAMME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bcaad7e88486b" /><Relationship Type="http://schemas.openxmlformats.org/officeDocument/2006/relationships/footer" Target="/word/footer1.xml" Id="Rb9a947cdbdf64f7c" /></Relationships>
</file>