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bb86d90f74d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VMB-AS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VMB-AS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e12b430ddf47b8"/>
      <w:footerReference xmlns:r="http://schemas.openxmlformats.org/officeDocument/2006/relationships" w:type="default" r:id="Rdfae5278161442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VMB-AS   ·   Org.nr 977 322 014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VMB-AS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12b430ddf47b8" /><Relationship Type="http://schemas.openxmlformats.org/officeDocument/2006/relationships/footer" Target="/word/footer1.xml" Id="Rdfae52781614425a" /></Relationships>
</file>