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443805c79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f30d2a7d1425b"/>
      <w:footerReference xmlns:r="http://schemas.openxmlformats.org/officeDocument/2006/relationships" w:type="default" r:id="R76e73396c289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SAMCO EIENDOM AS   ·   Org.nr 976 920 716   ·   Floodemyrvegen 21   ·   3946 PORSGRUNN   ·   Tlf. 40 40 39 00   ·   ole@eidangerauto.no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f30d2a7d1425b" /><Relationship Type="http://schemas.openxmlformats.org/officeDocument/2006/relationships/footer" Target="/word/footer1.xml" Id="R76e73396c289462d" /></Relationships>
</file>