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0575b32d5544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84d2bd197b254b73"/>
      <w:footerReference xmlns:r="http://schemas.openxmlformats.org/officeDocument/2006/relationships" w:type="default" r:id="Rc4b167637809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d2bd197b254b73" /><Relationship Type="http://schemas.openxmlformats.org/officeDocument/2006/relationships/footer" Target="/word/footer1.xml" Id="Rc4b1676378094455" /></Relationships>
</file>